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D2" w:rsidRDefault="00F556D2" w:rsidP="00CE70F3">
      <w:pPr>
        <w:keepNext/>
        <w:spacing w:before="240" w:after="60"/>
        <w:outlineLvl w:val="0"/>
        <w:rPr>
          <w:rFonts w:ascii="Franklin Gothic Book" w:eastAsia="Times New Roman" w:hAnsi="Franklin Gothic Book" w:cs="Arial"/>
          <w:b/>
          <w:bCs/>
          <w:noProof/>
          <w:color w:val="000000"/>
          <w:kern w:val="32"/>
          <w:lang w:eastAsia="sv-SE"/>
        </w:rPr>
      </w:pPr>
      <w:bookmarkStart w:id="0" w:name="_GoBack"/>
      <w:bookmarkEnd w:id="0"/>
      <w:r w:rsidRPr="003078CD">
        <w:rPr>
          <w:noProof/>
          <w:lang w:eastAsia="sv-SE"/>
        </w:rPr>
        <w:drawing>
          <wp:anchor distT="0" distB="0" distL="0" distR="0" simplePos="0" relativeHeight="251659264" behindDoc="0" locked="0" layoutInCell="1" allowOverlap="0" wp14:anchorId="01693F01" wp14:editId="3DA2BFFD">
            <wp:simplePos x="0" y="0"/>
            <wp:positionH relativeFrom="column">
              <wp:posOffset>-69850</wp:posOffset>
            </wp:positionH>
            <wp:positionV relativeFrom="paragraph">
              <wp:posOffset>0</wp:posOffset>
            </wp:positionV>
            <wp:extent cx="1626235" cy="1524000"/>
            <wp:effectExtent l="25400" t="0" r="0" b="0"/>
            <wp:wrapTight wrapText="left">
              <wp:wrapPolygon edited="0">
                <wp:start x="-337" y="0"/>
                <wp:lineTo x="-337" y="21240"/>
                <wp:lineTo x="21592" y="21240"/>
                <wp:lineTo x="21592" y="0"/>
                <wp:lineTo x="-337" y="0"/>
              </wp:wrapPolygon>
            </wp:wrapTight>
            <wp:docPr id="6" name="Bildobjekt 6" descr="Macintosh HD:Users:michaelringvall:Desktop:Ö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ringvall:Desktop:ÖS LOGO.eps"/>
                    <pic:cNvPicPr>
                      <a:picLocks noChangeAspect="1" noChangeArrowheads="1"/>
                    </pic:cNvPicPr>
                  </pic:nvPicPr>
                  <pic:blipFill>
                    <a:blip r:embed="rId5"/>
                    <a:srcRect t="4896" b="14687"/>
                    <a:stretch>
                      <a:fillRect/>
                    </a:stretch>
                  </pic:blipFill>
                  <pic:spPr bwMode="auto">
                    <a:xfrm>
                      <a:off x="0" y="0"/>
                      <a:ext cx="1626235" cy="1524000"/>
                    </a:xfrm>
                    <a:prstGeom prst="rect">
                      <a:avLst/>
                    </a:prstGeom>
                    <a:noFill/>
                    <a:ln w="9525">
                      <a:noFill/>
                      <a:miter lim="800000"/>
                      <a:headEnd/>
                      <a:tailEnd/>
                    </a:ln>
                  </pic:spPr>
                </pic:pic>
              </a:graphicData>
            </a:graphic>
          </wp:anchor>
        </w:drawing>
      </w:r>
    </w:p>
    <w:p w:rsidR="00477A27" w:rsidRPr="00CE70F3" w:rsidRDefault="00CA60D7" w:rsidP="00CE70F3">
      <w:pPr>
        <w:keepNext/>
        <w:spacing w:before="240" w:after="60"/>
        <w:outlineLvl w:val="0"/>
        <w:rPr>
          <w:rFonts w:ascii="Franklin Gothic Book" w:eastAsia="Times New Roman" w:hAnsi="Franklin Gothic Book" w:cs="Arial"/>
          <w:b/>
          <w:bCs/>
          <w:color w:val="000000"/>
          <w:kern w:val="32"/>
          <w:lang w:eastAsia="sv-SE"/>
        </w:rPr>
      </w:pPr>
      <w:r w:rsidRPr="00CE70F3">
        <w:rPr>
          <w:rFonts w:ascii="Franklin Gothic Book" w:eastAsia="Times New Roman" w:hAnsi="Franklin Gothic Book" w:cs="Arial"/>
          <w:b/>
          <w:bCs/>
          <w:noProof/>
          <w:color w:val="000000"/>
          <w:kern w:val="32"/>
          <w:lang w:eastAsia="sv-SE"/>
        </w:rPr>
        <w:t>U</w:t>
      </w:r>
      <w:r w:rsidR="00703B47" w:rsidRPr="00CE70F3">
        <w:rPr>
          <w:rFonts w:ascii="Franklin Gothic Book" w:eastAsia="Times New Roman" w:hAnsi="Franklin Gothic Book" w:cs="Arial"/>
          <w:b/>
          <w:bCs/>
          <w:noProof/>
          <w:color w:val="000000"/>
          <w:kern w:val="32"/>
          <w:lang w:eastAsia="sv-SE"/>
        </w:rPr>
        <w:t>tredare</w:t>
      </w:r>
      <w:r w:rsidR="00CE6E55" w:rsidRPr="00CE70F3">
        <w:rPr>
          <w:rFonts w:ascii="Franklin Gothic Book" w:eastAsia="Times New Roman" w:hAnsi="Franklin Gothic Book" w:cs="Arial"/>
          <w:b/>
          <w:bCs/>
          <w:noProof/>
          <w:color w:val="000000"/>
          <w:kern w:val="32"/>
          <w:lang w:eastAsia="sv-SE"/>
        </w:rPr>
        <w:t xml:space="preserve">/analytiker </w:t>
      </w:r>
      <w:r w:rsidR="00CE70F3" w:rsidRPr="00CE70F3">
        <w:rPr>
          <w:rFonts w:ascii="Franklin Gothic Book" w:eastAsia="Times New Roman" w:hAnsi="Franklin Gothic Book" w:cs="Arial"/>
          <w:b/>
          <w:bCs/>
          <w:noProof/>
          <w:color w:val="000000"/>
          <w:kern w:val="32"/>
          <w:lang w:eastAsia="sv-SE"/>
        </w:rPr>
        <w:t xml:space="preserve">för förstudier </w:t>
      </w:r>
      <w:r w:rsidR="00CE6E55" w:rsidRPr="00CE70F3">
        <w:rPr>
          <w:rFonts w:ascii="Franklin Gothic Book" w:eastAsia="Times New Roman" w:hAnsi="Franklin Gothic Book" w:cs="Arial"/>
          <w:b/>
          <w:bCs/>
          <w:noProof/>
          <w:color w:val="000000"/>
          <w:kern w:val="32"/>
          <w:lang w:eastAsia="sv-SE"/>
        </w:rPr>
        <w:t>Samordningsförbundet Östra Södertörn</w:t>
      </w:r>
    </w:p>
    <w:p w:rsidR="00477A27" w:rsidRPr="00CE70F3" w:rsidRDefault="006A099C" w:rsidP="00CE70F3">
      <w:pPr>
        <w:spacing w:after="120"/>
        <w:rPr>
          <w:rFonts w:ascii="Franklin Gothic Book" w:eastAsia="Times New Roman" w:hAnsi="Franklin Gothic Book" w:cs="Times New Roman"/>
          <w:lang w:eastAsia="sv-SE"/>
        </w:rPr>
      </w:pPr>
      <w:r>
        <w:rPr>
          <w:rFonts w:ascii="Franklin Gothic Book" w:eastAsia="Times New Roman" w:hAnsi="Franklin Gothic Book" w:cs="Times New Roman"/>
          <w:noProof/>
          <w:lang w:eastAsia="sv-SE"/>
        </w:rPr>
        <w:t>V</w:t>
      </w:r>
      <w:r w:rsidR="00DB5B3A" w:rsidRPr="00CE70F3">
        <w:rPr>
          <w:rFonts w:ascii="Franklin Gothic Book" w:eastAsia="Times New Roman" w:hAnsi="Franklin Gothic Book" w:cs="Times New Roman"/>
          <w:noProof/>
          <w:lang w:eastAsia="sv-SE"/>
        </w:rPr>
        <w:t>isstidsanställning</w:t>
      </w:r>
      <w:r w:rsidR="00477A27" w:rsidRPr="00CE70F3">
        <w:rPr>
          <w:rFonts w:ascii="Franklin Gothic Book" w:eastAsia="Times New Roman" w:hAnsi="Franklin Gothic Book" w:cs="Times New Roman"/>
          <w:lang w:eastAsia="sv-SE"/>
        </w:rPr>
        <w:t xml:space="preserve">, </w:t>
      </w:r>
      <w:r w:rsidR="00225B51" w:rsidRPr="00CE70F3">
        <w:rPr>
          <w:rFonts w:ascii="Franklin Gothic Book" w:eastAsia="Times New Roman" w:hAnsi="Franklin Gothic Book" w:cs="Times New Roman"/>
          <w:lang w:eastAsia="sv-SE"/>
        </w:rPr>
        <w:t xml:space="preserve">heltid </w:t>
      </w:r>
      <w:r w:rsidR="00DB5B3A" w:rsidRPr="00CE70F3">
        <w:rPr>
          <w:rFonts w:ascii="Franklin Gothic Book" w:eastAsia="Times New Roman" w:hAnsi="Franklin Gothic Book" w:cs="Times New Roman"/>
          <w:lang w:eastAsia="sv-SE"/>
        </w:rPr>
        <w:t>per om</w:t>
      </w:r>
      <w:r>
        <w:rPr>
          <w:rFonts w:ascii="Franklin Gothic Book" w:eastAsia="Times New Roman" w:hAnsi="Franklin Gothic Book" w:cs="Times New Roman"/>
          <w:lang w:eastAsia="sv-SE"/>
        </w:rPr>
        <w:t>g</w:t>
      </w:r>
      <w:r w:rsidR="00CE6E55" w:rsidRPr="00CE70F3">
        <w:rPr>
          <w:rFonts w:ascii="Franklin Gothic Book" w:eastAsia="Times New Roman" w:hAnsi="Franklin Gothic Book" w:cs="Times New Roman"/>
          <w:lang w:eastAsia="sv-SE"/>
        </w:rPr>
        <w:t>ående och 6</w:t>
      </w:r>
      <w:r>
        <w:rPr>
          <w:rFonts w:ascii="Franklin Gothic Book" w:eastAsia="Times New Roman" w:hAnsi="Franklin Gothic Book" w:cs="Times New Roman"/>
          <w:lang w:eastAsia="sv-SE"/>
        </w:rPr>
        <w:t>-7</w:t>
      </w:r>
      <w:r w:rsidR="00CE6E55" w:rsidRPr="00CE70F3">
        <w:rPr>
          <w:rFonts w:ascii="Franklin Gothic Book" w:eastAsia="Times New Roman" w:hAnsi="Franklin Gothic Book" w:cs="Times New Roman"/>
          <w:lang w:eastAsia="sv-SE"/>
        </w:rPr>
        <w:t xml:space="preserve"> månader framåt</w:t>
      </w:r>
      <w:r>
        <w:rPr>
          <w:rFonts w:ascii="Franklin Gothic Book" w:eastAsia="Times New Roman" w:hAnsi="Franklin Gothic Book" w:cs="Times New Roman"/>
          <w:lang w:eastAsia="sv-SE"/>
        </w:rPr>
        <w:t xml:space="preserve"> (ca 1 mars – 30 september).</w:t>
      </w:r>
    </w:p>
    <w:p w:rsidR="006A099C" w:rsidRDefault="00477A27" w:rsidP="00747FF2">
      <w:pPr>
        <w:spacing w:after="0"/>
        <w:rPr>
          <w:rFonts w:ascii="Franklin Gothic Book" w:eastAsia="Times New Roman" w:hAnsi="Franklin Gothic Book" w:cs="Times New Roman"/>
          <w:i/>
          <w:lang w:eastAsia="sv-SE"/>
        </w:rPr>
      </w:pPr>
      <w:r w:rsidRPr="00CE70F3">
        <w:rPr>
          <w:rFonts w:ascii="Franklin Gothic Book" w:eastAsia="Times New Roman" w:hAnsi="Franklin Gothic Book" w:cs="Times New Roman"/>
          <w:lang w:eastAsia="sv-SE"/>
        </w:rPr>
        <w:br/>
      </w:r>
      <w:r w:rsidRPr="00CE70F3">
        <w:rPr>
          <w:rFonts w:ascii="Franklin Gothic Book" w:eastAsia="Times New Roman" w:hAnsi="Franklin Gothic Book" w:cs="Times New Roman"/>
          <w:b/>
          <w:noProof/>
          <w:lang w:eastAsia="sv-SE"/>
        </w:rPr>
        <w:t>Om arbetsplatsen</w:t>
      </w:r>
      <w:r w:rsidRPr="00CE70F3">
        <w:rPr>
          <w:rFonts w:ascii="Franklin Gothic Book" w:eastAsia="Times New Roman" w:hAnsi="Franklin Gothic Book" w:cs="Times New Roman"/>
          <w:noProof/>
          <w:lang w:eastAsia="sv-SE"/>
        </w:rPr>
        <w:br/>
      </w:r>
      <w:r w:rsidR="002475DB" w:rsidRPr="00F556D2">
        <w:rPr>
          <w:rFonts w:ascii="Franklin Gothic Book" w:eastAsia="Times New Roman" w:hAnsi="Franklin Gothic Book" w:cs="Times New Roman"/>
          <w:i/>
          <w:lang w:eastAsia="sv-SE"/>
        </w:rPr>
        <w:t xml:space="preserve">Samordningsförbundet Östra Södertörn möjliggör samordnade rehabiliteringsinsatser för personer som har behov av ett stöd från flera samhällsaktörer. Målet är att fler personer ska kunna komma ut i arbete, studier eller närma sig arbetsmarknaden och nå ökad egenmakt. Förbundet ägs och finansieras av Arbetsförmedlingen, Försäkringskassan, Region Stockholm samt kommunerna Haninge, Nynäshamn och Tyresö. Samverkan bygger på en frivillig överenskommelse mellan myndigheterna. Läs mer om oss på </w:t>
      </w:r>
      <w:hyperlink r:id="rId6" w:history="1">
        <w:r w:rsidR="002475DB" w:rsidRPr="00F556D2">
          <w:rPr>
            <w:rStyle w:val="Hyperlnk"/>
            <w:rFonts w:ascii="Franklin Gothic Book" w:eastAsia="Times New Roman" w:hAnsi="Franklin Gothic Book" w:cs="Times New Roman"/>
            <w:i/>
            <w:lang w:eastAsia="sv-SE"/>
          </w:rPr>
          <w:t>www.samordningsforbundetostrasodertorn.se</w:t>
        </w:r>
      </w:hyperlink>
      <w:r w:rsidR="002475DB" w:rsidRPr="00F556D2">
        <w:rPr>
          <w:rFonts w:ascii="Franklin Gothic Book" w:eastAsia="Times New Roman" w:hAnsi="Franklin Gothic Book" w:cs="Times New Roman"/>
          <w:i/>
          <w:lang w:eastAsia="sv-SE"/>
        </w:rPr>
        <w:t>.</w:t>
      </w:r>
      <w:r w:rsidR="00CE70F3" w:rsidRPr="00F556D2">
        <w:rPr>
          <w:rFonts w:ascii="Franklin Gothic Book" w:eastAsia="Times New Roman" w:hAnsi="Franklin Gothic Book" w:cs="Times New Roman"/>
          <w:i/>
          <w:lang w:eastAsia="sv-SE"/>
        </w:rPr>
        <w:t xml:space="preserve"> </w:t>
      </w:r>
    </w:p>
    <w:p w:rsidR="006A099C" w:rsidRDefault="006A099C" w:rsidP="00747FF2">
      <w:pPr>
        <w:spacing w:after="0"/>
        <w:rPr>
          <w:rFonts w:ascii="Franklin Gothic Book" w:eastAsia="Times New Roman" w:hAnsi="Franklin Gothic Book" w:cs="Times New Roman"/>
          <w:i/>
          <w:lang w:eastAsia="sv-SE"/>
        </w:rPr>
      </w:pPr>
    </w:p>
    <w:p w:rsidR="00DB5B3A" w:rsidRDefault="00DB5B3A" w:rsidP="00CE70F3">
      <w:pPr>
        <w:spacing w:after="0"/>
        <w:rPr>
          <w:rFonts w:ascii="Franklin Gothic Book" w:hAnsi="Franklin Gothic Book" w:cs="Times New Roman"/>
          <w:i/>
        </w:rPr>
      </w:pPr>
      <w:r w:rsidRPr="00F556D2">
        <w:rPr>
          <w:rFonts w:ascii="Franklin Gothic Book" w:eastAsia="Times New Roman" w:hAnsi="Franklin Gothic Book" w:cs="Times New Roman"/>
          <w:i/>
          <w:lang w:eastAsia="sv-SE"/>
        </w:rPr>
        <w:t xml:space="preserve">I december 2020 fick vi beslut från Europeiska socialfonden om att vi beviljas medel för att genomföra två förstudier inför kommande programperiod. </w:t>
      </w:r>
      <w:r w:rsidRPr="00F556D2">
        <w:rPr>
          <w:rFonts w:ascii="Franklin Gothic Book" w:hAnsi="Franklin Gothic Book" w:cs="Times New Roman"/>
          <w:i/>
        </w:rPr>
        <w:t>Inom ramarna för förstu</w:t>
      </w:r>
      <w:r w:rsidR="00747FF2">
        <w:rPr>
          <w:rFonts w:ascii="Franklin Gothic Book" w:hAnsi="Franklin Gothic Book" w:cs="Times New Roman"/>
          <w:i/>
        </w:rPr>
        <w:t>dierna vill vi fördjupa oss i</w:t>
      </w:r>
      <w:r w:rsidRPr="00F556D2">
        <w:rPr>
          <w:rFonts w:ascii="Franklin Gothic Book" w:hAnsi="Franklin Gothic Book" w:cs="Times New Roman"/>
          <w:i/>
        </w:rPr>
        <w:t xml:space="preserve"> områden som vi tror är avgörande för att bidra till att lösa stora samhällsutmaningar i spåren av </w:t>
      </w:r>
      <w:proofErr w:type="spellStart"/>
      <w:r w:rsidRPr="00F556D2">
        <w:rPr>
          <w:rFonts w:ascii="Franklin Gothic Book" w:hAnsi="Franklin Gothic Book" w:cs="Times New Roman"/>
          <w:i/>
        </w:rPr>
        <w:t>coronakrisen</w:t>
      </w:r>
      <w:proofErr w:type="spellEnd"/>
      <w:r w:rsidRPr="00F556D2">
        <w:rPr>
          <w:rFonts w:ascii="Franklin Gothic Book" w:hAnsi="Franklin Gothic Book" w:cs="Times New Roman"/>
          <w:i/>
        </w:rPr>
        <w:t xml:space="preserve">. </w:t>
      </w:r>
      <w:r w:rsidR="00747FF2">
        <w:rPr>
          <w:rFonts w:ascii="Franklin Gothic Book" w:hAnsi="Franklin Gothic Book" w:cs="Times New Roman"/>
          <w:i/>
        </w:rPr>
        <w:t xml:space="preserve">Det handlar bland annat om att kartlägga vilka målgrupper som bäst behöver samordningsförbundens stöd, vilka metoder och kompetensutvecklingsinsatser som vi bör fokusera på i arbetet. </w:t>
      </w:r>
      <w:r w:rsidR="00747FF2" w:rsidRPr="00F556D2">
        <w:rPr>
          <w:rFonts w:ascii="Franklin Gothic Book" w:hAnsi="Franklin Gothic Book" w:cs="Times New Roman"/>
          <w:i/>
        </w:rPr>
        <w:t>Vi vill fördjupa oss i det direkta arbetet och stödet till personer i utsatta målgrupper och dels en omfattande kunskapssatsning över organisationsgränser.</w:t>
      </w:r>
      <w:r w:rsidR="006A099C">
        <w:rPr>
          <w:rFonts w:ascii="Franklin Gothic Book" w:eastAsia="Times New Roman" w:hAnsi="Franklin Gothic Book" w:cs="Times New Roman"/>
          <w:i/>
          <w:lang w:eastAsia="sv-SE"/>
        </w:rPr>
        <w:t xml:space="preserve"> </w:t>
      </w:r>
      <w:r w:rsidRPr="00F556D2">
        <w:rPr>
          <w:rFonts w:ascii="Franklin Gothic Book" w:hAnsi="Franklin Gothic Book" w:cs="Times New Roman"/>
          <w:i/>
        </w:rPr>
        <w:t xml:space="preserve">Målbilden är att arbetet med de båda förstudierna ska resultera i en analys som ger stöd för arbetet i eventuella framtida projekt under </w:t>
      </w:r>
      <w:r w:rsidR="00AF7C78" w:rsidRPr="00F556D2">
        <w:rPr>
          <w:rFonts w:ascii="Franklin Gothic Book" w:hAnsi="Franklin Gothic Book" w:cs="Times New Roman"/>
          <w:i/>
        </w:rPr>
        <w:t xml:space="preserve">socialfondens nästa </w:t>
      </w:r>
      <w:r w:rsidRPr="00F556D2">
        <w:rPr>
          <w:rFonts w:ascii="Franklin Gothic Book" w:hAnsi="Franklin Gothic Book" w:cs="Times New Roman"/>
          <w:i/>
        </w:rPr>
        <w:t>programområde</w:t>
      </w:r>
      <w:r w:rsidR="006A099C">
        <w:rPr>
          <w:rFonts w:ascii="Franklin Gothic Book" w:hAnsi="Franklin Gothic Book" w:cs="Times New Roman"/>
          <w:i/>
        </w:rPr>
        <w:t xml:space="preserve">. Läs mer </w:t>
      </w:r>
      <w:hyperlink r:id="rId7" w:history="1">
        <w:r w:rsidR="006A099C" w:rsidRPr="00AC1317">
          <w:rPr>
            <w:rStyle w:val="Hyperlnk"/>
            <w:rFonts w:ascii="Franklin Gothic Book" w:hAnsi="Franklin Gothic Book" w:cs="Times New Roman"/>
            <w:i/>
          </w:rPr>
          <w:t>https://samordningsforbundetostrasodertorn.se/nyheter/forstudier-for-att-minska-ekonomisk-utsatthet-och-oka-etablering-pa-arbetsmarknaden/</w:t>
        </w:r>
      </w:hyperlink>
      <w:r w:rsidR="006A099C">
        <w:rPr>
          <w:rFonts w:ascii="Franklin Gothic Book" w:hAnsi="Franklin Gothic Book" w:cs="Times New Roman"/>
          <w:i/>
        </w:rPr>
        <w:t>.</w:t>
      </w:r>
    </w:p>
    <w:p w:rsidR="006A099C" w:rsidRPr="00F556D2" w:rsidRDefault="006A099C" w:rsidP="00CE70F3">
      <w:pPr>
        <w:spacing w:after="0"/>
        <w:rPr>
          <w:rFonts w:ascii="Franklin Gothic Book" w:eastAsia="Times New Roman" w:hAnsi="Franklin Gothic Book" w:cs="Times New Roman"/>
          <w:i/>
          <w:lang w:eastAsia="sv-SE"/>
        </w:rPr>
      </w:pPr>
    </w:p>
    <w:p w:rsidR="00703B47" w:rsidRPr="00CE70F3" w:rsidRDefault="00225B51"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b/>
          <w:noProof/>
          <w:lang w:eastAsia="sv-SE"/>
        </w:rPr>
        <w:br/>
      </w:r>
      <w:r w:rsidR="00477A27" w:rsidRPr="00CE70F3">
        <w:rPr>
          <w:rFonts w:ascii="Franklin Gothic Book" w:eastAsia="Times New Roman" w:hAnsi="Franklin Gothic Book" w:cs="Times New Roman"/>
          <w:b/>
          <w:noProof/>
          <w:lang w:eastAsia="sv-SE"/>
        </w:rPr>
        <w:t>Arbetsuppgifter</w:t>
      </w:r>
    </w:p>
    <w:p w:rsidR="002475DB" w:rsidRPr="00CE70F3" w:rsidRDefault="002475DB"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Vi söker dig som vill</w:t>
      </w:r>
      <w:r w:rsidR="00AF7C78" w:rsidRPr="00CE70F3">
        <w:rPr>
          <w:rFonts w:ascii="Franklin Gothic Book" w:eastAsia="Times New Roman" w:hAnsi="Franklin Gothic Book" w:cs="Times New Roman"/>
          <w:noProof/>
          <w:lang w:eastAsia="sv-SE"/>
        </w:rPr>
        <w:t xml:space="preserve"> kartlägga, sammanfatta och analysera material för våra förstudier. I uppdraget ingår även att sammanställa två slutrapporter till Europeiska Socialfonden.</w:t>
      </w:r>
      <w:r w:rsidRPr="00CE70F3">
        <w:rPr>
          <w:rFonts w:ascii="Franklin Gothic Book" w:eastAsia="Times New Roman" w:hAnsi="Franklin Gothic Book" w:cs="Times New Roman"/>
          <w:noProof/>
          <w:lang w:eastAsia="sv-SE"/>
        </w:rPr>
        <w:t xml:space="preserve"> </w:t>
      </w:r>
    </w:p>
    <w:p w:rsidR="00CE6E55" w:rsidRPr="00CE70F3" w:rsidRDefault="00CE6E55"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 xml:space="preserve">För </w:t>
      </w:r>
      <w:r w:rsidR="00AF7C78" w:rsidRPr="00CE70F3">
        <w:rPr>
          <w:rFonts w:ascii="Franklin Gothic Book" w:eastAsia="Times New Roman" w:hAnsi="Franklin Gothic Book" w:cs="Times New Roman"/>
          <w:noProof/>
          <w:lang w:eastAsia="sv-SE"/>
        </w:rPr>
        <w:t xml:space="preserve">uppdraget </w:t>
      </w:r>
      <w:r w:rsidRPr="00CE70F3">
        <w:rPr>
          <w:rFonts w:ascii="Franklin Gothic Book" w:eastAsia="Times New Roman" w:hAnsi="Franklin Gothic Book" w:cs="Times New Roman"/>
          <w:noProof/>
          <w:lang w:eastAsia="sv-SE"/>
        </w:rPr>
        <w:t xml:space="preserve">behöver vi en utredare, analytiker med god </w:t>
      </w:r>
      <w:r w:rsidR="00AF7C78" w:rsidRPr="00CE70F3">
        <w:rPr>
          <w:rFonts w:ascii="Franklin Gothic Book" w:eastAsia="Times New Roman" w:hAnsi="Franklin Gothic Book" w:cs="Times New Roman"/>
          <w:noProof/>
          <w:lang w:eastAsia="sv-SE"/>
        </w:rPr>
        <w:t>utvärderingskompetens, samt vana att skriva och</w:t>
      </w:r>
      <w:r w:rsidRPr="00CE70F3">
        <w:rPr>
          <w:rFonts w:ascii="Franklin Gothic Book" w:eastAsia="Times New Roman" w:hAnsi="Franklin Gothic Book" w:cs="Times New Roman"/>
          <w:noProof/>
          <w:lang w:eastAsia="sv-SE"/>
        </w:rPr>
        <w:t xml:space="preserve"> självständigt leda uppdrag.</w:t>
      </w:r>
    </w:p>
    <w:p w:rsidR="00F556D2" w:rsidRDefault="00CE6E55"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 xml:space="preserve">I uppdraget ingår att med utgångspunkt från de ansökningar som Samordningsförbundet har fått beviljade från Europeiska Socialfonden och Strukturfondspartnerskapet genomföra de aktiviteter som planerats i tids- och aktivitetsplanerna. </w:t>
      </w:r>
    </w:p>
    <w:p w:rsidR="00CE6E55" w:rsidRPr="00CE70F3" w:rsidRDefault="00CE6E55"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Detta innebär bland annat att</w:t>
      </w:r>
      <w:r w:rsidR="00AF7C78" w:rsidRPr="00CE70F3">
        <w:rPr>
          <w:rFonts w:ascii="Franklin Gothic Book" w:eastAsia="Times New Roman" w:hAnsi="Franklin Gothic Book" w:cs="Times New Roman"/>
          <w:noProof/>
          <w:lang w:eastAsia="sv-SE"/>
        </w:rPr>
        <w:t>:</w:t>
      </w:r>
      <w:r w:rsidRPr="00CE70F3">
        <w:rPr>
          <w:rFonts w:ascii="Franklin Gothic Book" w:eastAsia="Times New Roman" w:hAnsi="Franklin Gothic Book" w:cs="Times New Roman"/>
          <w:noProof/>
          <w:lang w:eastAsia="sv-SE"/>
        </w:rPr>
        <w:t xml:space="preserve"> </w:t>
      </w:r>
    </w:p>
    <w:p w:rsidR="00CE6E55" w:rsidRPr="00CE70F3" w:rsidRDefault="00CE6E55" w:rsidP="00CE70F3">
      <w:pPr>
        <w:pStyle w:val="Liststycke"/>
        <w:numPr>
          <w:ilvl w:val="0"/>
          <w:numId w:val="1"/>
        </w:numPr>
        <w:spacing w:after="120" w:line="276" w:lineRule="auto"/>
        <w:rPr>
          <w:rFonts w:ascii="Franklin Gothic Book" w:eastAsia="Times New Roman" w:hAnsi="Franklin Gothic Book" w:cs="Times New Roman"/>
          <w:noProof/>
          <w:lang w:eastAsia="sv-SE"/>
        </w:rPr>
      </w:pPr>
      <w:r w:rsidRPr="00CE70F3">
        <w:rPr>
          <w:rFonts w:ascii="Franklin Gothic Book" w:hAnsi="Franklin Gothic Book"/>
        </w:rPr>
        <w:lastRenderedPageBreak/>
        <w:t>Kartlägga och inventera olika frågeområden såsom t ex samverkan, målgrupp, samordnat stöd mm.</w:t>
      </w:r>
    </w:p>
    <w:p w:rsidR="00CE6E55" w:rsidRPr="00CE70F3" w:rsidRDefault="00CE6E55" w:rsidP="00CE70F3">
      <w:pPr>
        <w:pStyle w:val="Liststycke"/>
        <w:numPr>
          <w:ilvl w:val="0"/>
          <w:numId w:val="1"/>
        </w:numPr>
        <w:spacing w:after="120" w:line="276" w:lineRule="auto"/>
        <w:rPr>
          <w:rFonts w:ascii="Franklin Gothic Book" w:eastAsia="Times New Roman" w:hAnsi="Franklin Gothic Book" w:cs="Times New Roman"/>
          <w:noProof/>
          <w:lang w:eastAsia="sv-SE"/>
        </w:rPr>
      </w:pPr>
      <w:r w:rsidRPr="00CE70F3">
        <w:rPr>
          <w:rFonts w:ascii="Franklin Gothic Book" w:hAnsi="Franklin Gothic Book"/>
        </w:rPr>
        <w:t>Genomföra enkätundersökningar</w:t>
      </w:r>
      <w:r w:rsidR="00AF7C78" w:rsidRPr="00CE70F3">
        <w:rPr>
          <w:rFonts w:ascii="Franklin Gothic Book" w:hAnsi="Franklin Gothic Book"/>
        </w:rPr>
        <w:t xml:space="preserve"> riktat till medarbetare och chefer hos Arbetsförmedlingen, Försäkringskassan, kommuner och vårdgivare.</w:t>
      </w:r>
    </w:p>
    <w:p w:rsidR="00CE6E55" w:rsidRPr="00CE70F3" w:rsidRDefault="00CE6E55" w:rsidP="00CE70F3">
      <w:pPr>
        <w:pStyle w:val="Liststycke"/>
        <w:numPr>
          <w:ilvl w:val="0"/>
          <w:numId w:val="1"/>
        </w:numPr>
        <w:spacing w:after="120" w:line="276" w:lineRule="auto"/>
        <w:rPr>
          <w:rFonts w:ascii="Franklin Gothic Book" w:eastAsia="Times New Roman" w:hAnsi="Franklin Gothic Book" w:cs="Times New Roman"/>
          <w:noProof/>
          <w:lang w:eastAsia="sv-SE"/>
        </w:rPr>
      </w:pPr>
      <w:r w:rsidRPr="00CE70F3">
        <w:rPr>
          <w:rFonts w:ascii="Franklin Gothic Book" w:hAnsi="Franklin Gothic Book"/>
        </w:rPr>
        <w:t>Genomföra mindre omfattande intervjustudier</w:t>
      </w:r>
      <w:r w:rsidR="00AF7C78" w:rsidRPr="00CE70F3">
        <w:rPr>
          <w:rFonts w:ascii="Franklin Gothic Book" w:hAnsi="Franklin Gothic Book"/>
        </w:rPr>
        <w:t xml:space="preserve"> riktat till medarbetare i våra pågående socialfondsprojekt.</w:t>
      </w:r>
    </w:p>
    <w:p w:rsidR="00AF7C78" w:rsidRPr="00CE70F3" w:rsidRDefault="00CE6E55" w:rsidP="00CE70F3">
      <w:pPr>
        <w:pStyle w:val="Liststycke"/>
        <w:numPr>
          <w:ilvl w:val="0"/>
          <w:numId w:val="1"/>
        </w:numPr>
        <w:spacing w:line="276" w:lineRule="auto"/>
        <w:rPr>
          <w:rFonts w:ascii="Franklin Gothic Book" w:hAnsi="Franklin Gothic Book"/>
        </w:rPr>
      </w:pPr>
      <w:r w:rsidRPr="00CE70F3">
        <w:rPr>
          <w:rFonts w:ascii="Franklin Gothic Book" w:hAnsi="Franklin Gothic Book"/>
        </w:rPr>
        <w:t>Sammanställa och analysera stort datamaterial.</w:t>
      </w:r>
    </w:p>
    <w:p w:rsidR="00AF7C78" w:rsidRPr="00CE70F3" w:rsidRDefault="00AF7C78" w:rsidP="00CE70F3">
      <w:pPr>
        <w:pStyle w:val="Liststycke"/>
        <w:spacing w:line="276" w:lineRule="auto"/>
        <w:rPr>
          <w:rFonts w:ascii="Franklin Gothic Book" w:hAnsi="Franklin Gothic Book"/>
        </w:rPr>
      </w:pPr>
    </w:p>
    <w:p w:rsidR="00AF7C78" w:rsidRPr="00CE70F3" w:rsidRDefault="00CE6E55" w:rsidP="00CE70F3">
      <w:pPr>
        <w:pStyle w:val="Liststycke"/>
        <w:numPr>
          <w:ilvl w:val="0"/>
          <w:numId w:val="1"/>
        </w:numPr>
        <w:spacing w:line="276" w:lineRule="auto"/>
        <w:rPr>
          <w:rFonts w:ascii="Franklin Gothic Book" w:hAnsi="Franklin Gothic Book"/>
        </w:rPr>
      </w:pPr>
      <w:r w:rsidRPr="00CE70F3">
        <w:rPr>
          <w:rFonts w:ascii="Franklin Gothic Book" w:hAnsi="Franklin Gothic Book"/>
        </w:rPr>
        <w:t>Sammanställa statistik.</w:t>
      </w:r>
    </w:p>
    <w:p w:rsidR="00AF7C78" w:rsidRPr="00CE70F3" w:rsidRDefault="00AF7C78" w:rsidP="00CE70F3">
      <w:pPr>
        <w:pStyle w:val="Liststycke"/>
        <w:spacing w:line="276" w:lineRule="auto"/>
        <w:rPr>
          <w:rFonts w:ascii="Franklin Gothic Book" w:hAnsi="Franklin Gothic Book"/>
        </w:rPr>
      </w:pPr>
    </w:p>
    <w:p w:rsidR="00AF7C78" w:rsidRPr="00CE70F3" w:rsidRDefault="00AF7C78" w:rsidP="00CE70F3">
      <w:pPr>
        <w:pStyle w:val="Liststycke"/>
        <w:numPr>
          <w:ilvl w:val="0"/>
          <w:numId w:val="1"/>
        </w:numPr>
        <w:spacing w:line="276" w:lineRule="auto"/>
        <w:rPr>
          <w:rFonts w:ascii="Franklin Gothic Book" w:hAnsi="Franklin Gothic Book"/>
        </w:rPr>
      </w:pPr>
      <w:r w:rsidRPr="00CE70F3">
        <w:rPr>
          <w:rFonts w:ascii="Franklin Gothic Book" w:hAnsi="Franklin Gothic Book"/>
        </w:rPr>
        <w:t>Föra dialog om och presentera materialet för kollegor, styrgruppe</w:t>
      </w:r>
      <w:r w:rsidR="00CE70F3">
        <w:rPr>
          <w:rFonts w:ascii="Franklin Gothic Book" w:hAnsi="Franklin Gothic Book"/>
        </w:rPr>
        <w:t>r, beredningsgrupp och styrelse.</w:t>
      </w:r>
    </w:p>
    <w:p w:rsidR="00AF7C78" w:rsidRPr="00CE70F3" w:rsidRDefault="00AF7C78" w:rsidP="00CE70F3">
      <w:pPr>
        <w:pStyle w:val="Liststycke"/>
        <w:spacing w:line="276" w:lineRule="auto"/>
        <w:rPr>
          <w:rFonts w:ascii="Franklin Gothic Book" w:hAnsi="Franklin Gothic Book"/>
        </w:rPr>
      </w:pPr>
    </w:p>
    <w:p w:rsidR="00CE6E55" w:rsidRPr="00CE70F3" w:rsidRDefault="00CE6E55" w:rsidP="00CE70F3">
      <w:pPr>
        <w:pStyle w:val="Liststycke"/>
        <w:numPr>
          <w:ilvl w:val="0"/>
          <w:numId w:val="1"/>
        </w:numPr>
        <w:spacing w:line="276" w:lineRule="auto"/>
        <w:rPr>
          <w:rFonts w:ascii="Franklin Gothic Book" w:hAnsi="Franklin Gothic Book"/>
        </w:rPr>
      </w:pPr>
      <w:r w:rsidRPr="00CE70F3">
        <w:rPr>
          <w:rFonts w:ascii="Franklin Gothic Book" w:hAnsi="Franklin Gothic Book"/>
        </w:rPr>
        <w:t>Skriva en tydlig och kortfattad slutrapportering till Europeiska Socialfonden.</w:t>
      </w:r>
    </w:p>
    <w:p w:rsidR="00CE6E55" w:rsidRPr="00CE70F3" w:rsidRDefault="00CE6E55" w:rsidP="00CE70F3">
      <w:pPr>
        <w:spacing w:after="120"/>
        <w:rPr>
          <w:rFonts w:ascii="Franklin Gothic Book" w:eastAsia="Times New Roman" w:hAnsi="Franklin Gothic Book" w:cs="Times New Roman"/>
          <w:noProof/>
          <w:lang w:eastAsia="sv-SE"/>
        </w:rPr>
      </w:pPr>
    </w:p>
    <w:p w:rsidR="00340998" w:rsidRPr="00CE70F3" w:rsidRDefault="00340998"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 xml:space="preserve">Du identifierar det som är relevant, hittar lämpliga analysmetoder och </w:t>
      </w:r>
      <w:r w:rsidR="00AF7C78" w:rsidRPr="00CE70F3">
        <w:rPr>
          <w:rFonts w:ascii="Franklin Gothic Book" w:eastAsia="Times New Roman" w:hAnsi="Franklin Gothic Book" w:cs="Times New Roman"/>
          <w:noProof/>
          <w:lang w:eastAsia="sv-SE"/>
        </w:rPr>
        <w:t xml:space="preserve">utför planerade aktiviteter med </w:t>
      </w:r>
      <w:r w:rsidR="00005470" w:rsidRPr="00CE70F3">
        <w:rPr>
          <w:rFonts w:ascii="Franklin Gothic Book" w:eastAsia="Times New Roman" w:hAnsi="Franklin Gothic Book" w:cs="Times New Roman"/>
          <w:noProof/>
          <w:lang w:eastAsia="sv-SE"/>
        </w:rPr>
        <w:t xml:space="preserve">hjälp av </w:t>
      </w:r>
      <w:r w:rsidR="00CA60D7" w:rsidRPr="00CE70F3">
        <w:rPr>
          <w:rFonts w:ascii="Franklin Gothic Book" w:eastAsia="Times New Roman" w:hAnsi="Franklin Gothic Book" w:cs="Times New Roman"/>
          <w:noProof/>
          <w:lang w:eastAsia="sv-SE"/>
        </w:rPr>
        <w:t xml:space="preserve">kvalitativa och </w:t>
      </w:r>
      <w:r w:rsidR="00005470" w:rsidRPr="00CE70F3">
        <w:rPr>
          <w:rFonts w:ascii="Franklin Gothic Book" w:eastAsia="Times New Roman" w:hAnsi="Franklin Gothic Book" w:cs="Times New Roman"/>
          <w:noProof/>
          <w:lang w:eastAsia="sv-SE"/>
        </w:rPr>
        <w:t>kvantitativa metoder</w:t>
      </w:r>
      <w:r w:rsidR="00CA60D7" w:rsidRPr="00CE70F3">
        <w:rPr>
          <w:rStyle w:val="Kommentarsreferens"/>
          <w:rFonts w:ascii="Franklin Gothic Book" w:hAnsi="Franklin Gothic Book"/>
          <w:sz w:val="22"/>
          <w:szCs w:val="22"/>
        </w:rPr>
        <w:t xml:space="preserve">. </w:t>
      </w:r>
      <w:r w:rsidRPr="00CE70F3">
        <w:rPr>
          <w:rFonts w:ascii="Franklin Gothic Book" w:eastAsia="Times New Roman" w:hAnsi="Franklin Gothic Book" w:cs="Times New Roman"/>
          <w:noProof/>
          <w:lang w:eastAsia="sv-SE"/>
        </w:rPr>
        <w:t>Uppdraget förutsätter ett nära samarbete me</w:t>
      </w:r>
      <w:r w:rsidR="00AF7C78" w:rsidRPr="00CE70F3">
        <w:rPr>
          <w:rFonts w:ascii="Franklin Gothic Book" w:eastAsia="Times New Roman" w:hAnsi="Franklin Gothic Book" w:cs="Times New Roman"/>
          <w:noProof/>
          <w:lang w:eastAsia="sv-SE"/>
        </w:rPr>
        <w:t>d Samordningsförbundets kansli, förbundschef och medlemmar</w:t>
      </w:r>
      <w:r w:rsidRPr="00CE70F3">
        <w:rPr>
          <w:rFonts w:ascii="Franklin Gothic Book" w:eastAsia="Times New Roman" w:hAnsi="Franklin Gothic Book" w:cs="Times New Roman"/>
          <w:noProof/>
          <w:lang w:eastAsia="sv-SE"/>
        </w:rPr>
        <w:t xml:space="preserve">. </w:t>
      </w:r>
    </w:p>
    <w:p w:rsidR="00CE70F3" w:rsidRPr="00CE70F3" w:rsidRDefault="00005470"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Du tilldelas mycket eget ansvar och förväntas vara drivande i utvecklingen av dina ansvarsområden</w:t>
      </w:r>
      <w:r w:rsidR="00CE70F3" w:rsidRPr="00CE70F3">
        <w:rPr>
          <w:rFonts w:ascii="Franklin Gothic Book" w:eastAsia="Times New Roman" w:hAnsi="Franklin Gothic Book" w:cs="Times New Roman"/>
          <w:noProof/>
          <w:lang w:eastAsia="sv-SE"/>
        </w:rPr>
        <w:t xml:space="preserve">. </w:t>
      </w:r>
      <w:r w:rsidRPr="00CE70F3">
        <w:rPr>
          <w:rFonts w:ascii="Franklin Gothic Book" w:eastAsia="Times New Roman" w:hAnsi="Franklin Gothic Book" w:cs="Times New Roman"/>
          <w:noProof/>
          <w:lang w:eastAsia="sv-SE"/>
        </w:rPr>
        <w:t xml:space="preserve">Du kommer att ingå i en </w:t>
      </w:r>
      <w:r w:rsidR="00CE70F3" w:rsidRPr="00CE70F3">
        <w:rPr>
          <w:rFonts w:ascii="Franklin Gothic Book" w:eastAsia="Times New Roman" w:hAnsi="Franklin Gothic Book" w:cs="Times New Roman"/>
          <w:noProof/>
          <w:lang w:eastAsia="sv-SE"/>
        </w:rPr>
        <w:t xml:space="preserve">medarbetargrupp på samordningsförbundets kansli och du kommer att ha täta avstämningar med kollegor och förbundschef, </w:t>
      </w:r>
    </w:p>
    <w:p w:rsidR="008053CE" w:rsidRPr="00CE70F3" w:rsidRDefault="008053CE"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Vi kan erbjuda dig en arbetsmiljö med varierande arbetsuppgifter, många</w:t>
      </w:r>
      <w:r w:rsidR="00005470" w:rsidRPr="00CE70F3">
        <w:rPr>
          <w:rFonts w:ascii="Franklin Gothic Book" w:eastAsia="Times New Roman" w:hAnsi="Franklin Gothic Book" w:cs="Times New Roman"/>
          <w:noProof/>
          <w:lang w:eastAsia="sv-SE"/>
        </w:rPr>
        <w:t xml:space="preserve"> erfarna och stöttande kollegor</w:t>
      </w:r>
      <w:r w:rsidRPr="00CE70F3">
        <w:rPr>
          <w:rFonts w:ascii="Franklin Gothic Book" w:eastAsia="Times New Roman" w:hAnsi="Franklin Gothic Book" w:cs="Times New Roman"/>
          <w:noProof/>
          <w:lang w:eastAsia="sv-SE"/>
        </w:rPr>
        <w:t xml:space="preserve"> och där de kunskapsunderlag du producerar får en viktig roll i implementering och utveckling av myndighetsgemensam samverkan inom rehabiliteringsområdet.</w:t>
      </w:r>
    </w:p>
    <w:p w:rsidR="00340998" w:rsidRPr="00CE70F3" w:rsidRDefault="00477A27" w:rsidP="00CE70F3">
      <w:pPr>
        <w:spacing w:after="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br/>
      </w:r>
      <w:r w:rsidRPr="00CE70F3">
        <w:rPr>
          <w:rFonts w:ascii="Franklin Gothic Book" w:eastAsia="Times New Roman" w:hAnsi="Franklin Gothic Book" w:cs="Times New Roman"/>
          <w:b/>
          <w:noProof/>
          <w:lang w:eastAsia="sv-SE"/>
        </w:rPr>
        <w:t>Grundläggande kvalifikationskrav</w:t>
      </w:r>
      <w:r w:rsidRPr="00CE70F3">
        <w:rPr>
          <w:rFonts w:ascii="Franklin Gothic Book" w:eastAsia="Times New Roman" w:hAnsi="Franklin Gothic Book" w:cs="Times New Roman"/>
          <w:noProof/>
          <w:lang w:eastAsia="sv-SE"/>
        </w:rPr>
        <w:br/>
      </w:r>
      <w:r w:rsidR="00671EE2" w:rsidRPr="00CE70F3">
        <w:rPr>
          <w:rFonts w:ascii="Franklin Gothic Book" w:eastAsia="Times New Roman" w:hAnsi="Franklin Gothic Book" w:cs="Times New Roman"/>
          <w:noProof/>
          <w:lang w:eastAsia="sv-SE"/>
        </w:rPr>
        <w:t>-</w:t>
      </w:r>
      <w:r w:rsidRPr="00CE70F3">
        <w:rPr>
          <w:rFonts w:ascii="Franklin Gothic Book" w:eastAsia="Times New Roman" w:hAnsi="Franklin Gothic Book" w:cs="Times New Roman"/>
          <w:noProof/>
          <w:lang w:eastAsia="sv-SE"/>
        </w:rPr>
        <w:t>Relevant akademisk examen</w:t>
      </w:r>
      <w:r w:rsidR="00671EE2" w:rsidRPr="00CE70F3">
        <w:rPr>
          <w:rFonts w:ascii="Franklin Gothic Book" w:eastAsia="Times New Roman" w:hAnsi="Franklin Gothic Book" w:cs="Times New Roman"/>
          <w:noProof/>
          <w:lang w:eastAsia="sv-SE"/>
        </w:rPr>
        <w:t>.</w:t>
      </w:r>
      <w:r w:rsidRPr="00CE70F3">
        <w:rPr>
          <w:rFonts w:ascii="Franklin Gothic Book" w:eastAsia="Times New Roman" w:hAnsi="Franklin Gothic Book" w:cs="Times New Roman"/>
          <w:noProof/>
          <w:lang w:eastAsia="sv-SE"/>
        </w:rPr>
        <w:t xml:space="preserve"> </w:t>
      </w:r>
    </w:p>
    <w:p w:rsidR="00340998" w:rsidRPr="00CE70F3" w:rsidRDefault="00671EE2" w:rsidP="00CE70F3">
      <w:pPr>
        <w:spacing w:after="0"/>
        <w:rPr>
          <w:rFonts w:ascii="Franklin Gothic Book" w:hAnsi="Franklin Gothic Book"/>
        </w:rPr>
      </w:pPr>
      <w:r w:rsidRPr="00CE70F3">
        <w:rPr>
          <w:rFonts w:ascii="Franklin Gothic Book" w:hAnsi="Franklin Gothic Book"/>
        </w:rPr>
        <w:t>-</w:t>
      </w:r>
      <w:r w:rsidR="00340998" w:rsidRPr="00CE70F3">
        <w:rPr>
          <w:rFonts w:ascii="Franklin Gothic Book" w:hAnsi="Franklin Gothic Book"/>
        </w:rPr>
        <w:t xml:space="preserve">Erfarenhet av </w:t>
      </w:r>
      <w:r w:rsidRPr="00CE70F3">
        <w:rPr>
          <w:rFonts w:ascii="Franklin Gothic Book" w:hAnsi="Franklin Gothic Book"/>
        </w:rPr>
        <w:t xml:space="preserve">utredning/analysarbete inom offentlig förvaltning </w:t>
      </w:r>
      <w:r w:rsidR="00340998" w:rsidRPr="00CE70F3">
        <w:rPr>
          <w:rFonts w:ascii="Franklin Gothic Book" w:hAnsi="Franklin Gothic Book"/>
        </w:rPr>
        <w:t>eller erfarenheter som kan bedömas likvärdiga</w:t>
      </w:r>
      <w:r w:rsidRPr="00CE70F3">
        <w:rPr>
          <w:rFonts w:ascii="Franklin Gothic Book" w:hAnsi="Franklin Gothic Book"/>
        </w:rPr>
        <w:t>.</w:t>
      </w:r>
    </w:p>
    <w:p w:rsidR="00340998" w:rsidRPr="00CE70F3" w:rsidRDefault="00340998" w:rsidP="00CE70F3">
      <w:pPr>
        <w:spacing w:after="120"/>
        <w:rPr>
          <w:rFonts w:ascii="Franklin Gothic Book" w:eastAsia="Times New Roman" w:hAnsi="Franklin Gothic Book" w:cs="Times New Roman"/>
          <w:noProof/>
          <w:lang w:eastAsia="sv-SE"/>
        </w:rPr>
      </w:pPr>
    </w:p>
    <w:p w:rsidR="008053CE" w:rsidRPr="00CE70F3" w:rsidRDefault="00477A27"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b/>
          <w:noProof/>
          <w:lang w:eastAsia="sv-SE"/>
        </w:rPr>
        <w:t>Meriterande</w:t>
      </w:r>
      <w:r w:rsidRPr="00CE70F3">
        <w:rPr>
          <w:rFonts w:ascii="Franklin Gothic Book" w:eastAsia="Times New Roman" w:hAnsi="Franklin Gothic Book" w:cs="Times New Roman"/>
          <w:b/>
          <w:noProof/>
          <w:lang w:eastAsia="sv-SE"/>
        </w:rPr>
        <w:br/>
      </w:r>
      <w:r w:rsidR="00340998" w:rsidRPr="00CE70F3">
        <w:rPr>
          <w:rFonts w:ascii="Franklin Gothic Book" w:eastAsia="Times New Roman" w:hAnsi="Franklin Gothic Book" w:cs="Times New Roman"/>
          <w:noProof/>
          <w:lang w:eastAsia="sv-SE"/>
        </w:rPr>
        <w:t xml:space="preserve">Din analytiska förmåga, såväl kvantitativt som kvalitativt, är mycket viktig liksom förmågan att strukturera och genomföra ett utredningsarbete med god kvalitet. </w:t>
      </w:r>
      <w:r w:rsidR="008053CE" w:rsidRPr="00CE70F3">
        <w:rPr>
          <w:rFonts w:ascii="Franklin Gothic Book" w:eastAsia="Times New Roman" w:hAnsi="Franklin Gothic Book" w:cs="Times New Roman"/>
          <w:noProof/>
          <w:lang w:eastAsia="sv-SE"/>
        </w:rPr>
        <w:t xml:space="preserve">Du </w:t>
      </w:r>
      <w:r w:rsidR="00005470" w:rsidRPr="00CE70F3">
        <w:rPr>
          <w:rFonts w:ascii="Franklin Gothic Book" w:eastAsia="Times New Roman" w:hAnsi="Franklin Gothic Book" w:cs="Times New Roman"/>
          <w:noProof/>
          <w:lang w:eastAsia="sv-SE"/>
        </w:rPr>
        <w:t>bör ha</w:t>
      </w:r>
      <w:r w:rsidR="008053CE" w:rsidRPr="00CE70F3">
        <w:rPr>
          <w:rFonts w:ascii="Franklin Gothic Book" w:eastAsia="Times New Roman" w:hAnsi="Franklin Gothic Book" w:cs="Times New Roman"/>
          <w:noProof/>
          <w:lang w:eastAsia="sv-SE"/>
        </w:rPr>
        <w:t xml:space="preserve"> goda kunskaper i Excel samt uttrycker dig väl i tal och skrift.</w:t>
      </w:r>
    </w:p>
    <w:p w:rsidR="00005470" w:rsidRPr="00CE70F3" w:rsidRDefault="008053CE"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Vi ser gärna att du har kunskap i frågor som rör arbetslivsinriktad rehabilitering och samverkan inom offentlig sektor</w:t>
      </w:r>
      <w:r w:rsidR="00671EE2" w:rsidRPr="00CE70F3">
        <w:rPr>
          <w:rFonts w:ascii="Franklin Gothic Book" w:eastAsia="Times New Roman" w:hAnsi="Franklin Gothic Book" w:cs="Times New Roman"/>
          <w:noProof/>
          <w:lang w:eastAsia="sv-SE"/>
        </w:rPr>
        <w:t xml:space="preserve"> samt att du har intresse av tjänstedesign och brukarinflytande</w:t>
      </w:r>
      <w:r w:rsidR="00CA60D7" w:rsidRPr="00CE70F3">
        <w:rPr>
          <w:rFonts w:ascii="Franklin Gothic Book" w:eastAsia="Times New Roman" w:hAnsi="Franklin Gothic Book" w:cs="Times New Roman"/>
          <w:noProof/>
          <w:lang w:eastAsia="sv-SE"/>
        </w:rPr>
        <w:t xml:space="preserve"> och brukarmedverkan</w:t>
      </w:r>
      <w:r w:rsidRPr="00CE70F3">
        <w:rPr>
          <w:rFonts w:ascii="Franklin Gothic Book" w:eastAsia="Times New Roman" w:hAnsi="Franklin Gothic Book" w:cs="Times New Roman"/>
          <w:noProof/>
          <w:lang w:eastAsia="sv-SE"/>
        </w:rPr>
        <w:t xml:space="preserve">. </w:t>
      </w:r>
    </w:p>
    <w:p w:rsidR="008053CE" w:rsidRPr="00CE70F3" w:rsidRDefault="008053CE"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 xml:space="preserve">Som person är du ansvarstagande, självgående och tar egna initiativ. Vi värdesätter noggrannhet samt en öppen och ödmjuk inställning. </w:t>
      </w:r>
    </w:p>
    <w:p w:rsidR="008053CE" w:rsidRPr="00CE70F3" w:rsidRDefault="00477A27"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 xml:space="preserve">Inom nuvarande programperiod ska alla ESF-finansierade projekt integrera perspektiv kring jämställdhet, tillgänglighet och icke-diskriminering. Därför är det meriterande om du har insyn i någon eller några av dessa frågor.  </w:t>
      </w:r>
    </w:p>
    <w:p w:rsidR="008053CE" w:rsidRPr="00CE70F3" w:rsidRDefault="008053CE"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Stor vikt kommer att läggas vid personlig lämplighet för befattningen.</w:t>
      </w:r>
    </w:p>
    <w:p w:rsidR="008053CE" w:rsidRPr="00CE70F3" w:rsidRDefault="008053CE" w:rsidP="00CE70F3">
      <w:pPr>
        <w:spacing w:after="120"/>
        <w:rPr>
          <w:rFonts w:ascii="Franklin Gothic Book" w:eastAsia="Times New Roman" w:hAnsi="Franklin Gothic Book" w:cs="Times New Roman"/>
          <w:noProof/>
          <w:lang w:eastAsia="sv-SE"/>
        </w:rPr>
      </w:pPr>
    </w:p>
    <w:p w:rsidR="008053CE" w:rsidRPr="00CE70F3" w:rsidRDefault="00477A27"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b/>
          <w:noProof/>
          <w:lang w:eastAsia="sv-SE"/>
        </w:rPr>
        <w:t>Anställningsform och omfattning</w:t>
      </w:r>
    </w:p>
    <w:p w:rsidR="00CE70F3" w:rsidRPr="00CE70F3" w:rsidRDefault="008053CE" w:rsidP="00CE70F3">
      <w:pPr>
        <w:spacing w:after="120"/>
        <w:rPr>
          <w:rFonts w:ascii="Franklin Gothic Book" w:eastAsia="Times New Roman" w:hAnsi="Franklin Gothic Book" w:cs="Times New Roman"/>
          <w:noProof/>
          <w:lang w:eastAsia="sv-SE"/>
        </w:rPr>
      </w:pPr>
      <w:r w:rsidRPr="00CE70F3">
        <w:rPr>
          <w:rFonts w:ascii="Franklin Gothic Book" w:eastAsia="Times New Roman" w:hAnsi="Franklin Gothic Book" w:cs="Times New Roman"/>
          <w:noProof/>
          <w:lang w:eastAsia="sv-SE"/>
        </w:rPr>
        <w:t xml:space="preserve">Vi arbetar med löpande urval och ser därför gärna att du skickar in din ansökan så snart som möjligt. Tjänsten är en visstidsanställning till </w:t>
      </w:r>
      <w:r w:rsidR="00CE70F3" w:rsidRPr="00CE70F3">
        <w:rPr>
          <w:rFonts w:ascii="Franklin Gothic Book" w:eastAsia="Times New Roman" w:hAnsi="Franklin Gothic Book" w:cs="Times New Roman"/>
          <w:noProof/>
          <w:lang w:eastAsia="sv-SE"/>
        </w:rPr>
        <w:t xml:space="preserve">30 september 2021 </w:t>
      </w:r>
      <w:r w:rsidRPr="00CE70F3">
        <w:rPr>
          <w:rFonts w:ascii="Franklin Gothic Book" w:eastAsia="Times New Roman" w:hAnsi="Franklin Gothic Book" w:cs="Times New Roman"/>
          <w:noProof/>
          <w:lang w:eastAsia="sv-SE"/>
        </w:rPr>
        <w:t xml:space="preserve">med </w:t>
      </w:r>
      <w:r w:rsidR="00CE70F3" w:rsidRPr="00CE70F3">
        <w:rPr>
          <w:rFonts w:ascii="Franklin Gothic Book" w:eastAsia="Times New Roman" w:hAnsi="Franklin Gothic Book" w:cs="Times New Roman"/>
          <w:noProof/>
          <w:lang w:eastAsia="sv-SE"/>
        </w:rPr>
        <w:t xml:space="preserve">eventuell </w:t>
      </w:r>
      <w:r w:rsidRPr="00CE70F3">
        <w:rPr>
          <w:rFonts w:ascii="Franklin Gothic Book" w:eastAsia="Times New Roman" w:hAnsi="Franklin Gothic Book" w:cs="Times New Roman"/>
          <w:noProof/>
          <w:lang w:eastAsia="sv-SE"/>
        </w:rPr>
        <w:t xml:space="preserve">möjlighet till en förlängning om samordningsförbunden beviljas nya ESF-medel. </w:t>
      </w:r>
    </w:p>
    <w:p w:rsidR="00F5407B" w:rsidRDefault="00477A27" w:rsidP="00CE70F3">
      <w:pPr>
        <w:spacing w:after="120"/>
        <w:rPr>
          <w:rFonts w:ascii="Franklin Gothic Book" w:eastAsia="Times New Roman" w:hAnsi="Franklin Gothic Book" w:cs="Times New Roman"/>
          <w:lang w:eastAsia="sv-SE"/>
        </w:rPr>
      </w:pPr>
      <w:r w:rsidRPr="00CE70F3">
        <w:rPr>
          <w:rFonts w:ascii="Franklin Gothic Book" w:eastAsia="Times New Roman" w:hAnsi="Franklin Gothic Book" w:cs="Times New Roman"/>
          <w:noProof/>
          <w:lang w:eastAsia="sv-SE"/>
        </w:rPr>
        <w:t xml:space="preserve">Tjänsten avser </w:t>
      </w:r>
      <w:r w:rsidR="008053CE" w:rsidRPr="00CE70F3">
        <w:rPr>
          <w:rFonts w:ascii="Franklin Gothic Book" w:eastAsia="Times New Roman" w:hAnsi="Franklin Gothic Book" w:cs="Times New Roman"/>
          <w:noProof/>
          <w:lang w:eastAsia="sv-SE"/>
        </w:rPr>
        <w:t xml:space="preserve">en visstidsanställning </w:t>
      </w:r>
      <w:r w:rsidRPr="00CE70F3">
        <w:rPr>
          <w:rFonts w:ascii="Franklin Gothic Book" w:eastAsia="Times New Roman" w:hAnsi="Franklin Gothic Book" w:cs="Times New Roman"/>
          <w:noProof/>
          <w:lang w:eastAsia="sv-SE"/>
        </w:rPr>
        <w:t xml:space="preserve">under perioden </w:t>
      </w:r>
      <w:r w:rsidR="00CE70F3" w:rsidRPr="00CE70F3">
        <w:rPr>
          <w:rFonts w:ascii="Franklin Gothic Book" w:eastAsia="Times New Roman" w:hAnsi="Franklin Gothic Book" w:cs="Times New Roman"/>
          <w:noProof/>
          <w:lang w:eastAsia="sv-SE"/>
        </w:rPr>
        <w:t xml:space="preserve">ca </w:t>
      </w:r>
      <w:r w:rsidR="008053CE" w:rsidRPr="00CE70F3">
        <w:rPr>
          <w:rFonts w:ascii="Franklin Gothic Book" w:eastAsia="Times New Roman" w:hAnsi="Franklin Gothic Book" w:cs="Times New Roman"/>
          <w:noProof/>
          <w:lang w:eastAsia="sv-SE"/>
        </w:rPr>
        <w:t>1</w:t>
      </w:r>
      <w:r w:rsidR="00CE70F3" w:rsidRPr="00CE70F3">
        <w:rPr>
          <w:rFonts w:ascii="Franklin Gothic Book" w:eastAsia="Times New Roman" w:hAnsi="Franklin Gothic Book" w:cs="Times New Roman"/>
          <w:noProof/>
          <w:lang w:eastAsia="sv-SE"/>
        </w:rPr>
        <w:t xml:space="preserve"> mars</w:t>
      </w:r>
      <w:r w:rsidR="00CA60D7" w:rsidRPr="00CE70F3">
        <w:rPr>
          <w:rFonts w:ascii="Franklin Gothic Book" w:eastAsia="Times New Roman" w:hAnsi="Franklin Gothic Book" w:cs="Times New Roman"/>
          <w:noProof/>
          <w:lang w:eastAsia="sv-SE"/>
        </w:rPr>
        <w:t xml:space="preserve"> </w:t>
      </w:r>
      <w:r w:rsidR="00CE70F3" w:rsidRPr="00CE70F3">
        <w:rPr>
          <w:rFonts w:ascii="Franklin Gothic Book" w:eastAsia="Times New Roman" w:hAnsi="Franklin Gothic Book" w:cs="Times New Roman"/>
          <w:noProof/>
          <w:lang w:eastAsia="sv-SE"/>
        </w:rPr>
        <w:t>-30 september 2021 eller enligt överenskommelse.</w:t>
      </w:r>
      <w:r w:rsidR="006A099C">
        <w:rPr>
          <w:rFonts w:ascii="Franklin Gothic Book" w:eastAsia="Times New Roman" w:hAnsi="Franklin Gothic Book" w:cs="Times New Roman"/>
          <w:noProof/>
          <w:lang w:eastAsia="sv-SE"/>
        </w:rPr>
        <w:br/>
      </w:r>
    </w:p>
    <w:p w:rsidR="008053CE" w:rsidRPr="00F5407B" w:rsidRDefault="00F5407B" w:rsidP="00CE70F3">
      <w:pPr>
        <w:spacing w:after="120"/>
        <w:rPr>
          <w:rFonts w:ascii="Franklin Gothic Book" w:eastAsia="Times New Roman" w:hAnsi="Franklin Gothic Book" w:cs="Times New Roman"/>
          <w:lang w:eastAsia="sv-SE"/>
        </w:rPr>
      </w:pPr>
      <w:r w:rsidRPr="00F5407B">
        <w:rPr>
          <w:rFonts w:ascii="Franklin Gothic Book" w:eastAsia="Times New Roman" w:hAnsi="Franklin Gothic Book" w:cs="Times New Roman"/>
          <w:b/>
          <w:lang w:eastAsia="sv-SE"/>
        </w:rPr>
        <w:t>Kontaktpersoner:</w:t>
      </w:r>
      <w:r w:rsidR="00477A27" w:rsidRPr="00F5407B">
        <w:rPr>
          <w:rFonts w:ascii="Franklin Gothic Book" w:eastAsia="Times New Roman" w:hAnsi="Franklin Gothic Book" w:cs="Times New Roman"/>
          <w:b/>
          <w:lang w:eastAsia="sv-SE"/>
        </w:rPr>
        <w:br/>
      </w:r>
      <w:r w:rsidRPr="00F5407B">
        <w:rPr>
          <w:rFonts w:ascii="Franklin Gothic Book" w:eastAsia="Times New Roman" w:hAnsi="Franklin Gothic Book" w:cs="Times New Roman"/>
          <w:lang w:eastAsia="sv-SE"/>
        </w:rPr>
        <w:t>Sara Zechel tel. 08 – 606 7559</w:t>
      </w:r>
    </w:p>
    <w:p w:rsidR="00F5407B" w:rsidRDefault="00F5407B" w:rsidP="00CE70F3">
      <w:pPr>
        <w:spacing w:after="120"/>
        <w:rPr>
          <w:rFonts w:ascii="Franklin Gothic Book" w:eastAsia="Times New Roman" w:hAnsi="Franklin Gothic Book" w:cs="Times New Roman"/>
          <w:lang w:eastAsia="sv-SE"/>
        </w:rPr>
      </w:pPr>
      <w:r w:rsidRPr="00F5407B">
        <w:rPr>
          <w:rFonts w:ascii="Franklin Gothic Book" w:eastAsia="Times New Roman" w:hAnsi="Franklin Gothic Book" w:cs="Times New Roman"/>
          <w:lang w:eastAsia="sv-SE"/>
        </w:rPr>
        <w:t>Anna Lexelius tel. 08 – 073-079 70 96</w:t>
      </w:r>
    </w:p>
    <w:p w:rsidR="00F5407B" w:rsidRDefault="00F5407B" w:rsidP="00CE70F3">
      <w:pPr>
        <w:spacing w:after="120"/>
        <w:rPr>
          <w:rFonts w:ascii="Franklin Gothic Book" w:eastAsia="Times New Roman" w:hAnsi="Franklin Gothic Book" w:cs="Times New Roman"/>
          <w:lang w:eastAsia="sv-SE"/>
        </w:rPr>
      </w:pPr>
    </w:p>
    <w:p w:rsidR="00F5407B" w:rsidRPr="00F5407B" w:rsidRDefault="00F5407B" w:rsidP="00CE70F3">
      <w:pPr>
        <w:spacing w:after="120"/>
        <w:rPr>
          <w:rFonts w:ascii="Franklin Gothic Book" w:eastAsia="Times New Roman" w:hAnsi="Franklin Gothic Book" w:cs="Times New Roman"/>
          <w:lang w:eastAsia="sv-SE"/>
        </w:rPr>
      </w:pPr>
    </w:p>
    <w:p w:rsidR="00477A27" w:rsidRPr="00BF40E2" w:rsidRDefault="00477A27" w:rsidP="0048052E">
      <w:pPr>
        <w:spacing w:after="120" w:line="240" w:lineRule="auto"/>
        <w:rPr>
          <w:rFonts w:ascii="Franklin Gothic Book" w:eastAsia="Times New Roman" w:hAnsi="Franklin Gothic Book" w:cs="Times New Roman"/>
          <w:i/>
          <w:sz w:val="24"/>
          <w:szCs w:val="24"/>
          <w:lang w:eastAsia="sv-SE"/>
        </w:rPr>
      </w:pPr>
      <w:r w:rsidRPr="00BF40E2">
        <w:rPr>
          <w:rFonts w:ascii="Franklin Gothic Book" w:hAnsi="Franklin Gothic Book"/>
          <w:i/>
          <w:sz w:val="24"/>
          <w:szCs w:val="24"/>
        </w:rPr>
        <w:t>Vi undanber oss alla erbjudanden om annonsering och rekryteringshjälp i samband med denna annons.</w:t>
      </w:r>
      <w:r w:rsidRPr="00BF40E2">
        <w:rPr>
          <w:rFonts w:ascii="Franklin Gothic Book" w:eastAsia="Times New Roman" w:hAnsi="Franklin Gothic Book" w:cs="Times New Roman"/>
          <w:i/>
          <w:sz w:val="24"/>
          <w:szCs w:val="24"/>
          <w:lang w:eastAsia="sv-SE"/>
        </w:rPr>
        <w:br/>
      </w:r>
    </w:p>
    <w:p w:rsidR="00477A27" w:rsidRPr="00DB5B3A" w:rsidRDefault="00477A27" w:rsidP="0048052E">
      <w:pPr>
        <w:rPr>
          <w:rFonts w:ascii="Franklin Gothic Book" w:hAnsi="Franklin Gothic Book"/>
          <w:sz w:val="24"/>
          <w:szCs w:val="24"/>
        </w:rPr>
        <w:sectPr w:rsidR="00477A27" w:rsidRPr="00DB5B3A" w:rsidSect="00477A27">
          <w:pgSz w:w="11906" w:h="16838"/>
          <w:pgMar w:top="1417" w:right="1417" w:bottom="1417" w:left="1417" w:header="708" w:footer="708" w:gutter="0"/>
          <w:pgNumType w:start="1"/>
          <w:cols w:space="708"/>
          <w:docGrid w:linePitch="360"/>
        </w:sectPr>
      </w:pPr>
    </w:p>
    <w:p w:rsidR="00671EE2" w:rsidRPr="00DB5B3A" w:rsidRDefault="00671EE2" w:rsidP="00005470">
      <w:pPr>
        <w:rPr>
          <w:rFonts w:ascii="Franklin Gothic Book" w:hAnsi="Franklin Gothic Book"/>
          <w:b/>
          <w:sz w:val="24"/>
          <w:szCs w:val="24"/>
        </w:rPr>
      </w:pPr>
    </w:p>
    <w:sectPr w:rsidR="00671EE2" w:rsidRPr="00DB5B3A" w:rsidSect="00477A2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42145"/>
    <w:multiLevelType w:val="hybridMultilevel"/>
    <w:tmpl w:val="0D0E24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6C"/>
    <w:rsid w:val="00005470"/>
    <w:rsid w:val="00057129"/>
    <w:rsid w:val="00091073"/>
    <w:rsid w:val="000E74BC"/>
    <w:rsid w:val="001070EF"/>
    <w:rsid w:val="00192CBD"/>
    <w:rsid w:val="001C20F2"/>
    <w:rsid w:val="00204B0B"/>
    <w:rsid w:val="00225B51"/>
    <w:rsid w:val="002475DB"/>
    <w:rsid w:val="00290259"/>
    <w:rsid w:val="002D577E"/>
    <w:rsid w:val="00302C31"/>
    <w:rsid w:val="00323A59"/>
    <w:rsid w:val="00340998"/>
    <w:rsid w:val="003907FD"/>
    <w:rsid w:val="003D0F2C"/>
    <w:rsid w:val="004327FA"/>
    <w:rsid w:val="00477A27"/>
    <w:rsid w:val="0048052E"/>
    <w:rsid w:val="004D47C8"/>
    <w:rsid w:val="004E3CD1"/>
    <w:rsid w:val="005157E5"/>
    <w:rsid w:val="00517BE2"/>
    <w:rsid w:val="0061055B"/>
    <w:rsid w:val="00620A6F"/>
    <w:rsid w:val="006333F1"/>
    <w:rsid w:val="00671EE2"/>
    <w:rsid w:val="006A099C"/>
    <w:rsid w:val="006B0598"/>
    <w:rsid w:val="006E4A49"/>
    <w:rsid w:val="006F4C27"/>
    <w:rsid w:val="00703B47"/>
    <w:rsid w:val="007329D1"/>
    <w:rsid w:val="00747FF2"/>
    <w:rsid w:val="007879DF"/>
    <w:rsid w:val="007D4340"/>
    <w:rsid w:val="007E1318"/>
    <w:rsid w:val="008053CE"/>
    <w:rsid w:val="008C5F5D"/>
    <w:rsid w:val="008D5B58"/>
    <w:rsid w:val="00912152"/>
    <w:rsid w:val="009703D3"/>
    <w:rsid w:val="00973057"/>
    <w:rsid w:val="009A63E5"/>
    <w:rsid w:val="009D58C7"/>
    <w:rsid w:val="00A4224C"/>
    <w:rsid w:val="00A44C9F"/>
    <w:rsid w:val="00AF7C78"/>
    <w:rsid w:val="00B2030C"/>
    <w:rsid w:val="00BB0912"/>
    <w:rsid w:val="00BF40E2"/>
    <w:rsid w:val="00C40796"/>
    <w:rsid w:val="00C501A2"/>
    <w:rsid w:val="00C95CA2"/>
    <w:rsid w:val="00CA60D7"/>
    <w:rsid w:val="00CE6E55"/>
    <w:rsid w:val="00CE70F3"/>
    <w:rsid w:val="00CF6265"/>
    <w:rsid w:val="00D43FF7"/>
    <w:rsid w:val="00DB5B3A"/>
    <w:rsid w:val="00E30E79"/>
    <w:rsid w:val="00E454CF"/>
    <w:rsid w:val="00E9345A"/>
    <w:rsid w:val="00E96F6C"/>
    <w:rsid w:val="00EC5809"/>
    <w:rsid w:val="00F00F9D"/>
    <w:rsid w:val="00F5407B"/>
    <w:rsid w:val="00F556D2"/>
    <w:rsid w:val="00F567EB"/>
    <w:rsid w:val="00F95588"/>
    <w:rsid w:val="00FC636D"/>
    <w:rsid w:val="00FD4B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3DB53-4878-4B47-9135-2F9FFFBE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semiHidden/>
    <w:unhideWhenUsed/>
    <w:qFormat/>
    <w:rsid w:val="00671EE2"/>
    <w:pPr>
      <w:keepNext/>
      <w:spacing w:before="240" w:after="60" w:line="240" w:lineRule="auto"/>
      <w:outlineLvl w:val="2"/>
    </w:pPr>
    <w:rPr>
      <w:rFonts w:ascii="Arial" w:eastAsia="Times New Roman"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D5B58"/>
    <w:rPr>
      <w:color w:val="0000FF"/>
      <w:u w:val="single"/>
    </w:rPr>
  </w:style>
  <w:style w:type="paragraph" w:styleId="Normalwebb">
    <w:name w:val="Normal (Web)"/>
    <w:basedOn w:val="Normal"/>
    <w:uiPriority w:val="99"/>
    <w:semiHidden/>
    <w:unhideWhenUsed/>
    <w:rsid w:val="004E3CD1"/>
    <w:pPr>
      <w:spacing w:before="100" w:beforeAutospacing="1" w:after="100" w:afterAutospacing="1" w:line="240" w:lineRule="auto"/>
    </w:pPr>
    <w:rPr>
      <w:rFonts w:ascii="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61055B"/>
    <w:rPr>
      <w:color w:val="800080" w:themeColor="followedHyperlink"/>
      <w:u w:val="single"/>
    </w:rPr>
  </w:style>
  <w:style w:type="character" w:customStyle="1" w:styleId="Rubrik3Char">
    <w:name w:val="Rubrik 3 Char"/>
    <w:basedOn w:val="Standardstycketeckensnitt"/>
    <w:link w:val="Rubrik3"/>
    <w:semiHidden/>
    <w:rsid w:val="00671EE2"/>
    <w:rPr>
      <w:rFonts w:ascii="Arial" w:eastAsia="Times New Roman" w:hAnsi="Arial" w:cs="Arial"/>
      <w:b/>
      <w:bCs/>
      <w:sz w:val="26"/>
      <w:szCs w:val="26"/>
      <w:lang w:eastAsia="sv-SE"/>
    </w:rPr>
  </w:style>
  <w:style w:type="character" w:styleId="Kommentarsreferens">
    <w:name w:val="annotation reference"/>
    <w:basedOn w:val="Standardstycketeckensnitt"/>
    <w:uiPriority w:val="99"/>
    <w:semiHidden/>
    <w:unhideWhenUsed/>
    <w:rsid w:val="00B2030C"/>
    <w:rPr>
      <w:sz w:val="16"/>
      <w:szCs w:val="16"/>
    </w:rPr>
  </w:style>
  <w:style w:type="paragraph" w:styleId="Kommentarer">
    <w:name w:val="annotation text"/>
    <w:basedOn w:val="Normal"/>
    <w:link w:val="KommentarerChar"/>
    <w:uiPriority w:val="99"/>
    <w:semiHidden/>
    <w:unhideWhenUsed/>
    <w:rsid w:val="00B2030C"/>
    <w:pPr>
      <w:spacing w:line="240" w:lineRule="auto"/>
    </w:pPr>
    <w:rPr>
      <w:sz w:val="20"/>
      <w:szCs w:val="20"/>
    </w:rPr>
  </w:style>
  <w:style w:type="character" w:customStyle="1" w:styleId="KommentarerChar">
    <w:name w:val="Kommentarer Char"/>
    <w:basedOn w:val="Standardstycketeckensnitt"/>
    <w:link w:val="Kommentarer"/>
    <w:uiPriority w:val="99"/>
    <w:semiHidden/>
    <w:rsid w:val="00B2030C"/>
    <w:rPr>
      <w:sz w:val="20"/>
      <w:szCs w:val="20"/>
    </w:rPr>
  </w:style>
  <w:style w:type="paragraph" w:styleId="Kommentarsmne">
    <w:name w:val="annotation subject"/>
    <w:basedOn w:val="Kommentarer"/>
    <w:next w:val="Kommentarer"/>
    <w:link w:val="KommentarsmneChar"/>
    <w:uiPriority w:val="99"/>
    <w:semiHidden/>
    <w:unhideWhenUsed/>
    <w:rsid w:val="00B2030C"/>
    <w:rPr>
      <w:b/>
      <w:bCs/>
    </w:rPr>
  </w:style>
  <w:style w:type="character" w:customStyle="1" w:styleId="KommentarsmneChar">
    <w:name w:val="Kommentarsämne Char"/>
    <w:basedOn w:val="KommentarerChar"/>
    <w:link w:val="Kommentarsmne"/>
    <w:uiPriority w:val="99"/>
    <w:semiHidden/>
    <w:rsid w:val="00B2030C"/>
    <w:rPr>
      <w:b/>
      <w:bCs/>
      <w:sz w:val="20"/>
      <w:szCs w:val="20"/>
    </w:rPr>
  </w:style>
  <w:style w:type="paragraph" w:styleId="Ballongtext">
    <w:name w:val="Balloon Text"/>
    <w:basedOn w:val="Normal"/>
    <w:link w:val="BallongtextChar"/>
    <w:uiPriority w:val="99"/>
    <w:semiHidden/>
    <w:unhideWhenUsed/>
    <w:rsid w:val="00B2030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2030C"/>
    <w:rPr>
      <w:rFonts w:ascii="Segoe UI" w:hAnsi="Segoe UI" w:cs="Segoe UI"/>
      <w:sz w:val="18"/>
      <w:szCs w:val="18"/>
    </w:rPr>
  </w:style>
  <w:style w:type="paragraph" w:styleId="Liststycke">
    <w:name w:val="List Paragraph"/>
    <w:basedOn w:val="Normal"/>
    <w:uiPriority w:val="34"/>
    <w:qFormat/>
    <w:rsid w:val="00CE6E55"/>
    <w:pPr>
      <w:spacing w:after="0" w:line="240" w:lineRule="auto"/>
      <w:ind w:left="720"/>
    </w:pPr>
    <w:rPr>
      <w:rFonts w:ascii="Calibri" w:hAnsi="Calibri" w:cs="Calibri"/>
    </w:rPr>
  </w:style>
  <w:style w:type="paragraph" w:customStyle="1" w:styleId="Default">
    <w:name w:val="Default"/>
    <w:rsid w:val="00DB5B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8277">
      <w:bodyDiv w:val="1"/>
      <w:marLeft w:val="0"/>
      <w:marRight w:val="0"/>
      <w:marTop w:val="0"/>
      <w:marBottom w:val="0"/>
      <w:divBdr>
        <w:top w:val="none" w:sz="0" w:space="0" w:color="auto"/>
        <w:left w:val="none" w:sz="0" w:space="0" w:color="auto"/>
        <w:bottom w:val="none" w:sz="0" w:space="0" w:color="auto"/>
        <w:right w:val="none" w:sz="0" w:space="0" w:color="auto"/>
      </w:divBdr>
      <w:divsChild>
        <w:div w:id="1617368132">
          <w:marLeft w:val="0"/>
          <w:marRight w:val="0"/>
          <w:marTop w:val="0"/>
          <w:marBottom w:val="0"/>
          <w:divBdr>
            <w:top w:val="none" w:sz="0" w:space="0" w:color="auto"/>
            <w:left w:val="none" w:sz="0" w:space="0" w:color="auto"/>
            <w:bottom w:val="none" w:sz="0" w:space="0" w:color="auto"/>
            <w:right w:val="none" w:sz="0" w:space="0" w:color="auto"/>
          </w:divBdr>
          <w:divsChild>
            <w:div w:id="1322587497">
              <w:marLeft w:val="0"/>
              <w:marRight w:val="0"/>
              <w:marTop w:val="0"/>
              <w:marBottom w:val="0"/>
              <w:divBdr>
                <w:top w:val="none" w:sz="0" w:space="0" w:color="auto"/>
                <w:left w:val="none" w:sz="0" w:space="0" w:color="auto"/>
                <w:bottom w:val="none" w:sz="0" w:space="0" w:color="auto"/>
                <w:right w:val="none" w:sz="0" w:space="0" w:color="auto"/>
              </w:divBdr>
              <w:divsChild>
                <w:div w:id="891842446">
                  <w:marLeft w:val="0"/>
                  <w:marRight w:val="0"/>
                  <w:marTop w:val="0"/>
                  <w:marBottom w:val="0"/>
                  <w:divBdr>
                    <w:top w:val="none" w:sz="0" w:space="0" w:color="auto"/>
                    <w:left w:val="none" w:sz="0" w:space="0" w:color="auto"/>
                    <w:bottom w:val="none" w:sz="0" w:space="0" w:color="auto"/>
                    <w:right w:val="none" w:sz="0" w:space="0" w:color="auto"/>
                  </w:divBdr>
                  <w:divsChild>
                    <w:div w:id="7356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19366">
      <w:bodyDiv w:val="1"/>
      <w:marLeft w:val="0"/>
      <w:marRight w:val="0"/>
      <w:marTop w:val="0"/>
      <w:marBottom w:val="0"/>
      <w:divBdr>
        <w:top w:val="none" w:sz="0" w:space="0" w:color="auto"/>
        <w:left w:val="none" w:sz="0" w:space="0" w:color="auto"/>
        <w:bottom w:val="none" w:sz="0" w:space="0" w:color="auto"/>
        <w:right w:val="none" w:sz="0" w:space="0" w:color="auto"/>
      </w:divBdr>
    </w:div>
    <w:div w:id="485588042">
      <w:bodyDiv w:val="1"/>
      <w:marLeft w:val="0"/>
      <w:marRight w:val="0"/>
      <w:marTop w:val="0"/>
      <w:marBottom w:val="0"/>
      <w:divBdr>
        <w:top w:val="none" w:sz="0" w:space="0" w:color="auto"/>
        <w:left w:val="none" w:sz="0" w:space="0" w:color="auto"/>
        <w:bottom w:val="none" w:sz="0" w:space="0" w:color="auto"/>
        <w:right w:val="none" w:sz="0" w:space="0" w:color="auto"/>
      </w:divBdr>
    </w:div>
    <w:div w:id="580675771">
      <w:bodyDiv w:val="1"/>
      <w:marLeft w:val="0"/>
      <w:marRight w:val="0"/>
      <w:marTop w:val="0"/>
      <w:marBottom w:val="0"/>
      <w:divBdr>
        <w:top w:val="none" w:sz="0" w:space="0" w:color="auto"/>
        <w:left w:val="none" w:sz="0" w:space="0" w:color="auto"/>
        <w:bottom w:val="none" w:sz="0" w:space="0" w:color="auto"/>
        <w:right w:val="none" w:sz="0" w:space="0" w:color="auto"/>
      </w:divBdr>
    </w:div>
    <w:div w:id="684137003">
      <w:bodyDiv w:val="1"/>
      <w:marLeft w:val="0"/>
      <w:marRight w:val="0"/>
      <w:marTop w:val="0"/>
      <w:marBottom w:val="0"/>
      <w:divBdr>
        <w:top w:val="none" w:sz="0" w:space="0" w:color="auto"/>
        <w:left w:val="none" w:sz="0" w:space="0" w:color="auto"/>
        <w:bottom w:val="none" w:sz="0" w:space="0" w:color="auto"/>
        <w:right w:val="none" w:sz="0" w:space="0" w:color="auto"/>
      </w:divBdr>
    </w:div>
    <w:div w:id="751581746">
      <w:bodyDiv w:val="1"/>
      <w:marLeft w:val="0"/>
      <w:marRight w:val="0"/>
      <w:marTop w:val="0"/>
      <w:marBottom w:val="0"/>
      <w:divBdr>
        <w:top w:val="none" w:sz="0" w:space="0" w:color="auto"/>
        <w:left w:val="none" w:sz="0" w:space="0" w:color="auto"/>
        <w:bottom w:val="none" w:sz="0" w:space="0" w:color="auto"/>
        <w:right w:val="none" w:sz="0" w:space="0" w:color="auto"/>
      </w:divBdr>
    </w:div>
    <w:div w:id="769349395">
      <w:bodyDiv w:val="1"/>
      <w:marLeft w:val="0"/>
      <w:marRight w:val="0"/>
      <w:marTop w:val="0"/>
      <w:marBottom w:val="0"/>
      <w:divBdr>
        <w:top w:val="none" w:sz="0" w:space="0" w:color="auto"/>
        <w:left w:val="none" w:sz="0" w:space="0" w:color="auto"/>
        <w:bottom w:val="none" w:sz="0" w:space="0" w:color="auto"/>
        <w:right w:val="none" w:sz="0" w:space="0" w:color="auto"/>
      </w:divBdr>
    </w:div>
    <w:div w:id="775635852">
      <w:bodyDiv w:val="1"/>
      <w:marLeft w:val="0"/>
      <w:marRight w:val="0"/>
      <w:marTop w:val="0"/>
      <w:marBottom w:val="0"/>
      <w:divBdr>
        <w:top w:val="none" w:sz="0" w:space="0" w:color="auto"/>
        <w:left w:val="none" w:sz="0" w:space="0" w:color="auto"/>
        <w:bottom w:val="none" w:sz="0" w:space="0" w:color="auto"/>
        <w:right w:val="none" w:sz="0" w:space="0" w:color="auto"/>
      </w:divBdr>
    </w:div>
    <w:div w:id="906914137">
      <w:bodyDiv w:val="1"/>
      <w:marLeft w:val="0"/>
      <w:marRight w:val="0"/>
      <w:marTop w:val="0"/>
      <w:marBottom w:val="0"/>
      <w:divBdr>
        <w:top w:val="none" w:sz="0" w:space="0" w:color="auto"/>
        <w:left w:val="none" w:sz="0" w:space="0" w:color="auto"/>
        <w:bottom w:val="none" w:sz="0" w:space="0" w:color="auto"/>
        <w:right w:val="none" w:sz="0" w:space="0" w:color="auto"/>
      </w:divBdr>
    </w:div>
    <w:div w:id="971977738">
      <w:bodyDiv w:val="1"/>
      <w:marLeft w:val="0"/>
      <w:marRight w:val="0"/>
      <w:marTop w:val="0"/>
      <w:marBottom w:val="0"/>
      <w:divBdr>
        <w:top w:val="none" w:sz="0" w:space="0" w:color="auto"/>
        <w:left w:val="none" w:sz="0" w:space="0" w:color="auto"/>
        <w:bottom w:val="none" w:sz="0" w:space="0" w:color="auto"/>
        <w:right w:val="none" w:sz="0" w:space="0" w:color="auto"/>
      </w:divBdr>
    </w:div>
    <w:div w:id="1110978515">
      <w:bodyDiv w:val="1"/>
      <w:marLeft w:val="0"/>
      <w:marRight w:val="0"/>
      <w:marTop w:val="0"/>
      <w:marBottom w:val="0"/>
      <w:divBdr>
        <w:top w:val="none" w:sz="0" w:space="0" w:color="auto"/>
        <w:left w:val="none" w:sz="0" w:space="0" w:color="auto"/>
        <w:bottom w:val="none" w:sz="0" w:space="0" w:color="auto"/>
        <w:right w:val="none" w:sz="0" w:space="0" w:color="auto"/>
      </w:divBdr>
    </w:div>
    <w:div w:id="1297223302">
      <w:bodyDiv w:val="1"/>
      <w:marLeft w:val="0"/>
      <w:marRight w:val="0"/>
      <w:marTop w:val="0"/>
      <w:marBottom w:val="0"/>
      <w:divBdr>
        <w:top w:val="none" w:sz="0" w:space="0" w:color="auto"/>
        <w:left w:val="none" w:sz="0" w:space="0" w:color="auto"/>
        <w:bottom w:val="none" w:sz="0" w:space="0" w:color="auto"/>
        <w:right w:val="none" w:sz="0" w:space="0" w:color="auto"/>
      </w:divBdr>
    </w:div>
    <w:div w:id="1519807998">
      <w:bodyDiv w:val="1"/>
      <w:marLeft w:val="0"/>
      <w:marRight w:val="0"/>
      <w:marTop w:val="0"/>
      <w:marBottom w:val="0"/>
      <w:divBdr>
        <w:top w:val="none" w:sz="0" w:space="0" w:color="auto"/>
        <w:left w:val="none" w:sz="0" w:space="0" w:color="auto"/>
        <w:bottom w:val="none" w:sz="0" w:space="0" w:color="auto"/>
        <w:right w:val="none" w:sz="0" w:space="0" w:color="auto"/>
      </w:divBdr>
    </w:div>
    <w:div w:id="1575630587">
      <w:bodyDiv w:val="1"/>
      <w:marLeft w:val="0"/>
      <w:marRight w:val="0"/>
      <w:marTop w:val="0"/>
      <w:marBottom w:val="0"/>
      <w:divBdr>
        <w:top w:val="none" w:sz="0" w:space="0" w:color="auto"/>
        <w:left w:val="none" w:sz="0" w:space="0" w:color="auto"/>
        <w:bottom w:val="none" w:sz="0" w:space="0" w:color="auto"/>
        <w:right w:val="none" w:sz="0" w:space="0" w:color="auto"/>
      </w:divBdr>
    </w:div>
    <w:div w:id="1686323110">
      <w:bodyDiv w:val="1"/>
      <w:marLeft w:val="0"/>
      <w:marRight w:val="0"/>
      <w:marTop w:val="0"/>
      <w:marBottom w:val="0"/>
      <w:divBdr>
        <w:top w:val="none" w:sz="0" w:space="0" w:color="auto"/>
        <w:left w:val="none" w:sz="0" w:space="0" w:color="auto"/>
        <w:bottom w:val="none" w:sz="0" w:space="0" w:color="auto"/>
        <w:right w:val="none" w:sz="0" w:space="0" w:color="auto"/>
      </w:divBdr>
    </w:div>
    <w:div w:id="1767537653">
      <w:bodyDiv w:val="1"/>
      <w:marLeft w:val="0"/>
      <w:marRight w:val="0"/>
      <w:marTop w:val="0"/>
      <w:marBottom w:val="0"/>
      <w:divBdr>
        <w:top w:val="none" w:sz="0" w:space="0" w:color="auto"/>
        <w:left w:val="none" w:sz="0" w:space="0" w:color="auto"/>
        <w:bottom w:val="none" w:sz="0" w:space="0" w:color="auto"/>
        <w:right w:val="none" w:sz="0" w:space="0" w:color="auto"/>
      </w:divBdr>
    </w:div>
    <w:div w:id="1863784503">
      <w:bodyDiv w:val="1"/>
      <w:marLeft w:val="0"/>
      <w:marRight w:val="0"/>
      <w:marTop w:val="0"/>
      <w:marBottom w:val="0"/>
      <w:divBdr>
        <w:top w:val="none" w:sz="0" w:space="0" w:color="auto"/>
        <w:left w:val="none" w:sz="0" w:space="0" w:color="auto"/>
        <w:bottom w:val="none" w:sz="0" w:space="0" w:color="auto"/>
        <w:right w:val="none" w:sz="0" w:space="0" w:color="auto"/>
      </w:divBdr>
    </w:div>
    <w:div w:id="1900825151">
      <w:bodyDiv w:val="1"/>
      <w:marLeft w:val="0"/>
      <w:marRight w:val="0"/>
      <w:marTop w:val="0"/>
      <w:marBottom w:val="0"/>
      <w:divBdr>
        <w:top w:val="none" w:sz="0" w:space="0" w:color="auto"/>
        <w:left w:val="none" w:sz="0" w:space="0" w:color="auto"/>
        <w:bottom w:val="none" w:sz="0" w:space="0" w:color="auto"/>
        <w:right w:val="none" w:sz="0" w:space="0" w:color="auto"/>
      </w:divBdr>
    </w:div>
    <w:div w:id="1901821088">
      <w:bodyDiv w:val="1"/>
      <w:marLeft w:val="0"/>
      <w:marRight w:val="0"/>
      <w:marTop w:val="0"/>
      <w:marBottom w:val="0"/>
      <w:divBdr>
        <w:top w:val="none" w:sz="0" w:space="0" w:color="auto"/>
        <w:left w:val="none" w:sz="0" w:space="0" w:color="auto"/>
        <w:bottom w:val="none" w:sz="0" w:space="0" w:color="auto"/>
        <w:right w:val="none" w:sz="0" w:space="0" w:color="auto"/>
      </w:divBdr>
    </w:div>
    <w:div w:id="20134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ordningsforbundetostrasodertorn.se/nyheter/forstudier-for-att-minska-ekonomisk-utsatthet-och-oka-etablering-pa-arbetsmarkna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rdningsforbundetostrasodertorn.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4622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Lindholm, Annelie</dc:creator>
  <cp:keywords/>
  <dc:description/>
  <cp:lastModifiedBy>Anna Kristiansson</cp:lastModifiedBy>
  <cp:revision>2</cp:revision>
  <dcterms:created xsi:type="dcterms:W3CDTF">2021-01-26T08:54:00Z</dcterms:created>
  <dcterms:modified xsi:type="dcterms:W3CDTF">2021-01-26T08:54:00Z</dcterms:modified>
</cp:coreProperties>
</file>